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2A" w:rsidRPr="00F63658" w:rsidRDefault="00565F2A" w:rsidP="00433AC8">
      <w:pPr>
        <w:spacing w:line="360" w:lineRule="auto"/>
        <w:ind w:right="-1417"/>
        <w:jc w:val="center"/>
        <w:rPr>
          <w:rFonts w:ascii="Arial" w:hAnsi="Arial" w:cs="Arial"/>
          <w:b/>
          <w:sz w:val="34"/>
        </w:rPr>
      </w:pPr>
      <w:r w:rsidRPr="00F63658">
        <w:rPr>
          <w:rFonts w:ascii="Arial" w:hAnsi="Arial" w:cs="Arial"/>
          <w:b/>
          <w:sz w:val="34"/>
        </w:rPr>
        <w:t>PORTARIA Nº</w:t>
      </w:r>
      <w:r w:rsidRPr="00323ED9">
        <w:rPr>
          <w:rFonts w:ascii="Arial" w:hAnsi="Arial" w:cs="Arial"/>
          <w:b/>
          <w:sz w:val="34"/>
        </w:rPr>
        <w:t xml:space="preserve"> </w:t>
      </w:r>
      <w:r w:rsidR="001D74E1">
        <w:rPr>
          <w:rFonts w:ascii="Arial" w:hAnsi="Arial" w:cs="Arial"/>
          <w:b/>
          <w:sz w:val="34"/>
        </w:rPr>
        <w:t>26</w:t>
      </w:r>
      <w:r>
        <w:rPr>
          <w:rFonts w:ascii="Arial" w:hAnsi="Arial" w:cs="Arial"/>
          <w:b/>
          <w:sz w:val="34"/>
        </w:rPr>
        <w:t>/2016</w:t>
      </w:r>
    </w:p>
    <w:p w:rsidR="00565F2A" w:rsidRPr="002E0F83" w:rsidRDefault="00565F2A" w:rsidP="00433AC8">
      <w:pPr>
        <w:spacing w:line="360" w:lineRule="auto"/>
        <w:ind w:right="-1417" w:firstLine="1701"/>
        <w:jc w:val="both"/>
        <w:rPr>
          <w:rFonts w:ascii="Arial" w:hAnsi="Arial" w:cs="Arial"/>
        </w:rPr>
      </w:pPr>
    </w:p>
    <w:p w:rsidR="00565F2A" w:rsidRPr="008F622A" w:rsidRDefault="00565F2A" w:rsidP="00433AC8">
      <w:pPr>
        <w:spacing w:line="360" w:lineRule="auto"/>
        <w:ind w:right="-1417" w:firstLine="1701"/>
        <w:jc w:val="both"/>
        <w:rPr>
          <w:rFonts w:ascii="Arial" w:hAnsi="Arial" w:cs="Arial"/>
        </w:rPr>
      </w:pPr>
      <w:r w:rsidRPr="002E0F83">
        <w:rPr>
          <w:rFonts w:ascii="Arial" w:hAnsi="Arial" w:cs="Arial"/>
        </w:rPr>
        <w:t xml:space="preserve">O Senhor </w:t>
      </w:r>
      <w:r w:rsidRPr="002E0F83">
        <w:rPr>
          <w:rFonts w:ascii="Arial" w:hAnsi="Arial" w:cs="Arial"/>
          <w:b/>
        </w:rPr>
        <w:t>JUVIANO LINCOLN</w:t>
      </w:r>
      <w:r w:rsidRPr="002E0F83">
        <w:rPr>
          <w:rFonts w:ascii="Arial" w:hAnsi="Arial" w:cs="Arial"/>
        </w:rPr>
        <w:t xml:space="preserve">, Prefeito Municipal de Diamantino, Estado de Mato Grosso, no uso de suas atribuições legais, </w:t>
      </w:r>
      <w:proofErr w:type="gramStart"/>
      <w:r>
        <w:rPr>
          <w:rFonts w:ascii="Arial" w:hAnsi="Arial" w:cs="Arial"/>
        </w:rPr>
        <w:t>e</w:t>
      </w:r>
      <w:proofErr w:type="gramEnd"/>
      <w:r>
        <w:rPr>
          <w:rFonts w:ascii="Arial" w:hAnsi="Arial" w:cs="Arial"/>
        </w:rPr>
        <w:t xml:space="preserve"> </w:t>
      </w:r>
    </w:p>
    <w:p w:rsidR="00565F2A" w:rsidRPr="008F622A" w:rsidRDefault="00565F2A" w:rsidP="00433AC8">
      <w:pPr>
        <w:spacing w:line="360" w:lineRule="auto"/>
        <w:ind w:right="-1417" w:firstLine="1701"/>
        <w:jc w:val="both"/>
        <w:rPr>
          <w:rStyle w:val="text161"/>
          <w:rFonts w:ascii="Arial" w:hAnsi="Arial" w:cs="Arial"/>
          <w:color w:val="000000"/>
        </w:rPr>
      </w:pPr>
    </w:p>
    <w:p w:rsidR="00565F2A" w:rsidRPr="00916107" w:rsidRDefault="00565F2A" w:rsidP="00433AC8">
      <w:pPr>
        <w:autoSpaceDE w:val="0"/>
        <w:autoSpaceDN w:val="0"/>
        <w:adjustRightInd w:val="0"/>
        <w:spacing w:line="360" w:lineRule="auto"/>
        <w:ind w:right="-1417" w:firstLine="1701"/>
        <w:jc w:val="both"/>
        <w:rPr>
          <w:rFonts w:ascii="Arial" w:hAnsi="Arial" w:cs="Arial"/>
        </w:rPr>
      </w:pPr>
      <w:r w:rsidRPr="006A1902">
        <w:rPr>
          <w:rFonts w:ascii="Arial" w:hAnsi="Arial" w:cs="Arial"/>
          <w:b/>
        </w:rPr>
        <w:t>CONSIDERANDO</w:t>
      </w:r>
      <w:r w:rsidRPr="008F622A">
        <w:rPr>
          <w:rFonts w:ascii="Arial" w:hAnsi="Arial" w:cs="Arial"/>
        </w:rPr>
        <w:t xml:space="preserve"> </w:t>
      </w:r>
      <w:r>
        <w:rPr>
          <w:rFonts w:ascii="Arial" w:hAnsi="Arial" w:cs="Arial"/>
        </w:rPr>
        <w:t xml:space="preserve">as previsões do </w:t>
      </w:r>
      <w:r w:rsidRPr="006E140F">
        <w:rPr>
          <w:rFonts w:ascii="Arial" w:hAnsi="Arial" w:cs="Arial"/>
        </w:rPr>
        <w:t xml:space="preserve">artigo 37, </w:t>
      </w:r>
      <w:r>
        <w:rPr>
          <w:rFonts w:ascii="Arial" w:hAnsi="Arial" w:cs="Arial"/>
        </w:rPr>
        <w:t xml:space="preserve">inciso </w:t>
      </w:r>
      <w:r w:rsidRPr="006E140F">
        <w:rPr>
          <w:rFonts w:ascii="Arial" w:hAnsi="Arial" w:cs="Arial"/>
        </w:rPr>
        <w:t>II</w:t>
      </w:r>
      <w:r>
        <w:rPr>
          <w:rFonts w:ascii="Arial" w:hAnsi="Arial" w:cs="Arial"/>
        </w:rPr>
        <w:t>,</w:t>
      </w:r>
      <w:r w:rsidRPr="006E140F">
        <w:rPr>
          <w:rFonts w:ascii="Arial" w:hAnsi="Arial" w:cs="Arial"/>
        </w:rPr>
        <w:t xml:space="preserve"> da Constituição da República</w:t>
      </w:r>
      <w:r>
        <w:rPr>
          <w:rFonts w:ascii="Arial" w:hAnsi="Arial" w:cs="Arial"/>
        </w:rPr>
        <w:t xml:space="preserve"> de 1988, donde se extrai a</w:t>
      </w:r>
      <w:r w:rsidRPr="006E140F">
        <w:rPr>
          <w:rFonts w:ascii="Arial" w:hAnsi="Arial" w:cs="Arial"/>
        </w:rPr>
        <w:t xml:space="preserve"> exig</w:t>
      </w:r>
      <w:r>
        <w:rPr>
          <w:rFonts w:ascii="Arial" w:hAnsi="Arial" w:cs="Arial"/>
        </w:rPr>
        <w:t>ência</w:t>
      </w:r>
      <w:r w:rsidRPr="006E140F">
        <w:rPr>
          <w:rFonts w:ascii="Arial" w:hAnsi="Arial" w:cs="Arial"/>
        </w:rPr>
        <w:t xml:space="preserve"> </w:t>
      </w:r>
      <w:r>
        <w:rPr>
          <w:rFonts w:ascii="Arial" w:hAnsi="Arial" w:cs="Arial"/>
        </w:rPr>
        <w:t xml:space="preserve">de </w:t>
      </w:r>
      <w:r w:rsidRPr="006E140F">
        <w:rPr>
          <w:rFonts w:ascii="Arial" w:hAnsi="Arial" w:cs="Arial"/>
        </w:rPr>
        <w:t xml:space="preserve">prévia aprovação </w:t>
      </w:r>
      <w:r w:rsidRPr="00916107">
        <w:rPr>
          <w:rFonts w:ascii="Arial" w:hAnsi="Arial" w:cs="Arial"/>
        </w:rPr>
        <w:t>em concurso público de provas ou de provas e títulos para a investidura em cargo ou emprego público, de acordo com a natureza e a complexidade do cargo ou emprego;</w:t>
      </w:r>
    </w:p>
    <w:p w:rsidR="00565F2A" w:rsidRPr="00916107" w:rsidRDefault="00565F2A" w:rsidP="00433AC8">
      <w:pPr>
        <w:pStyle w:val="GabRVTexto"/>
        <w:spacing w:line="360" w:lineRule="auto"/>
        <w:ind w:right="-1417" w:firstLine="1701"/>
        <w:jc w:val="both"/>
        <w:rPr>
          <w:rFonts w:ascii="Arial" w:hAnsi="Arial" w:cs="Arial"/>
          <w:sz w:val="24"/>
          <w:szCs w:val="24"/>
        </w:rPr>
      </w:pPr>
    </w:p>
    <w:p w:rsidR="00565F2A" w:rsidRPr="00916107" w:rsidRDefault="00565F2A" w:rsidP="00433AC8">
      <w:pPr>
        <w:pStyle w:val="GabRVTexto"/>
        <w:spacing w:line="360" w:lineRule="auto"/>
        <w:ind w:right="-1417" w:firstLine="1701"/>
        <w:jc w:val="both"/>
        <w:rPr>
          <w:rFonts w:ascii="Arial" w:hAnsi="Arial" w:cs="Arial"/>
          <w:b/>
          <w:sz w:val="24"/>
          <w:szCs w:val="24"/>
        </w:rPr>
      </w:pPr>
      <w:r w:rsidRPr="00916107">
        <w:rPr>
          <w:rFonts w:ascii="Arial" w:hAnsi="Arial" w:cs="Arial"/>
          <w:b/>
          <w:sz w:val="24"/>
          <w:szCs w:val="24"/>
        </w:rPr>
        <w:t xml:space="preserve">CONSIDERANDO </w:t>
      </w:r>
      <w:r w:rsidRPr="00916107">
        <w:rPr>
          <w:rFonts w:ascii="Arial" w:hAnsi="Arial" w:cs="Arial"/>
          <w:sz w:val="24"/>
          <w:szCs w:val="24"/>
        </w:rPr>
        <w:t xml:space="preserve">que nos termos da </w:t>
      </w:r>
      <w:r w:rsidRPr="00916107">
        <w:rPr>
          <w:rFonts w:ascii="Arial" w:hAnsi="Arial" w:cs="Arial"/>
          <w:bCs/>
          <w:sz w:val="24"/>
          <w:szCs w:val="24"/>
        </w:rPr>
        <w:t>Súmula</w:t>
      </w:r>
      <w:r w:rsidRPr="00916107">
        <w:rPr>
          <w:rFonts w:ascii="Arial" w:hAnsi="Arial" w:cs="Arial"/>
          <w:sz w:val="24"/>
          <w:szCs w:val="24"/>
        </w:rPr>
        <w:t xml:space="preserve"> nº </w:t>
      </w:r>
      <w:r w:rsidRPr="00916107">
        <w:rPr>
          <w:rFonts w:ascii="Arial" w:hAnsi="Arial" w:cs="Arial"/>
          <w:bCs/>
          <w:sz w:val="24"/>
          <w:szCs w:val="24"/>
        </w:rPr>
        <w:t>685 do STF,</w:t>
      </w:r>
      <w:r w:rsidRPr="00916107">
        <w:rPr>
          <w:rFonts w:ascii="Arial" w:hAnsi="Arial" w:cs="Arial"/>
          <w:b/>
          <w:bCs/>
          <w:sz w:val="24"/>
          <w:szCs w:val="24"/>
        </w:rPr>
        <w:t xml:space="preserve"> </w:t>
      </w:r>
      <w:r w:rsidRPr="00916107">
        <w:rPr>
          <w:rFonts w:ascii="Arial" w:hAnsi="Arial" w:cs="Arial"/>
          <w:bCs/>
          <w:sz w:val="24"/>
          <w:szCs w:val="24"/>
        </w:rPr>
        <w:t>“</w:t>
      </w:r>
      <w:r w:rsidRPr="00916107">
        <w:rPr>
          <w:rFonts w:ascii="Arial" w:hAnsi="Arial" w:cs="Arial"/>
          <w:i/>
          <w:sz w:val="24"/>
          <w:szCs w:val="24"/>
        </w:rPr>
        <w:t>É inconstitucional toda modalidade de provimento que propicie ao servidor investir-se, sem prévia aprovação em concurso público destinado ao seu provimento, em cargo que não integra a carreira na qual anteriormente investido";</w:t>
      </w:r>
    </w:p>
    <w:p w:rsidR="00565F2A" w:rsidRPr="00916107" w:rsidRDefault="00565F2A" w:rsidP="00433AC8">
      <w:pPr>
        <w:pStyle w:val="Corpodetexto"/>
        <w:spacing w:after="0" w:line="360" w:lineRule="auto"/>
        <w:ind w:right="-1417" w:firstLine="1701"/>
        <w:jc w:val="both"/>
        <w:rPr>
          <w:rFonts w:ascii="Arial" w:hAnsi="Arial" w:cs="Arial"/>
        </w:rPr>
      </w:pPr>
    </w:p>
    <w:p w:rsidR="00565F2A" w:rsidRDefault="00565F2A" w:rsidP="00433AC8">
      <w:pPr>
        <w:pStyle w:val="Corpodetexto"/>
        <w:spacing w:after="0" w:line="360" w:lineRule="auto"/>
        <w:ind w:right="-1417" w:firstLine="1701"/>
        <w:jc w:val="both"/>
        <w:rPr>
          <w:rFonts w:ascii="Arial" w:hAnsi="Arial" w:cs="Arial"/>
        </w:rPr>
      </w:pPr>
      <w:r w:rsidRPr="00916107">
        <w:rPr>
          <w:rFonts w:ascii="Arial" w:hAnsi="Arial" w:cs="Arial"/>
          <w:b/>
        </w:rPr>
        <w:t xml:space="preserve">CONSIDERANDO </w:t>
      </w:r>
      <w:r w:rsidRPr="00916107">
        <w:rPr>
          <w:rFonts w:ascii="Arial" w:hAnsi="Arial" w:cs="Arial"/>
        </w:rPr>
        <w:t>que de acordo com o art. 75 da Lei Complementar Municipal nº 02/2002, os servidores concursados para cargos de nível fundamental, então extintos</w:t>
      </w:r>
      <w:r>
        <w:rPr>
          <w:rFonts w:ascii="Arial" w:hAnsi="Arial" w:cs="Arial"/>
        </w:rPr>
        <w:t>, deveriam ser enquadrados no cargo de Apoio Administrativo Educacional, que prevê o mesmo nível de formação educacional;</w:t>
      </w:r>
    </w:p>
    <w:p w:rsidR="00565F2A" w:rsidRDefault="00565F2A" w:rsidP="00433AC8">
      <w:pPr>
        <w:pStyle w:val="Corpodetexto"/>
        <w:spacing w:after="0" w:line="360" w:lineRule="auto"/>
        <w:ind w:right="-1417" w:firstLine="1701"/>
        <w:jc w:val="both"/>
        <w:rPr>
          <w:rFonts w:ascii="Arial" w:hAnsi="Arial" w:cs="Arial"/>
        </w:rPr>
      </w:pPr>
    </w:p>
    <w:p w:rsidR="00565F2A" w:rsidRDefault="00565F2A" w:rsidP="00433AC8">
      <w:pPr>
        <w:pStyle w:val="Corpodetexto"/>
        <w:spacing w:after="0" w:line="360" w:lineRule="auto"/>
        <w:ind w:right="-1417" w:firstLine="1701"/>
        <w:jc w:val="both"/>
        <w:rPr>
          <w:rFonts w:ascii="Arial" w:hAnsi="Arial" w:cs="Arial"/>
        </w:rPr>
      </w:pPr>
      <w:r>
        <w:rPr>
          <w:rFonts w:ascii="Arial" w:hAnsi="Arial" w:cs="Arial"/>
          <w:b/>
        </w:rPr>
        <w:t>CONSIDERANDO</w:t>
      </w:r>
      <w:r>
        <w:rPr>
          <w:rFonts w:ascii="Arial" w:hAnsi="Arial" w:cs="Arial"/>
        </w:rPr>
        <w:t xml:space="preserve"> o Inquérito Civil SIMP nº 002321-022/2013, em trâmite pela 2ª Promotoria de Justiça Cível da Comarca de Diamantino/MT, que concluiu que, com a edição da Lei Complementar Municipal nº 02/2002, alguns servidores da Secretaria Municipal de Educação de Diamantino/MT, foram indevidamente enquadrados como Técnico Administrativo Educacional, cujo ingresso exige formação em nível médio;</w:t>
      </w:r>
    </w:p>
    <w:p w:rsidR="00565F2A" w:rsidRDefault="00565F2A" w:rsidP="00433AC8">
      <w:pPr>
        <w:pStyle w:val="Corpodetexto"/>
        <w:spacing w:after="0" w:line="360" w:lineRule="auto"/>
        <w:ind w:right="-1417" w:firstLine="1701"/>
        <w:jc w:val="both"/>
        <w:rPr>
          <w:rFonts w:ascii="Arial" w:hAnsi="Arial" w:cs="Arial"/>
        </w:rPr>
      </w:pPr>
    </w:p>
    <w:p w:rsidR="00565F2A" w:rsidRDefault="00565F2A" w:rsidP="00433AC8">
      <w:pPr>
        <w:pStyle w:val="Corpodetexto"/>
        <w:spacing w:after="0" w:line="360" w:lineRule="auto"/>
        <w:ind w:right="-1417" w:firstLine="1701"/>
        <w:jc w:val="both"/>
        <w:rPr>
          <w:rFonts w:ascii="Arial" w:hAnsi="Arial" w:cs="Arial"/>
        </w:rPr>
      </w:pPr>
      <w:r>
        <w:rPr>
          <w:rFonts w:ascii="Arial" w:hAnsi="Arial" w:cs="Arial"/>
          <w:b/>
        </w:rPr>
        <w:t>CONSIDERANDO</w:t>
      </w:r>
      <w:r>
        <w:rPr>
          <w:rFonts w:ascii="Arial" w:hAnsi="Arial" w:cs="Arial"/>
        </w:rPr>
        <w:t xml:space="preserve"> que a Administração Pública deve anular seus próprios atos quando eivados de ilegalidade, a teor da Súmula nº 473 do STF;</w:t>
      </w:r>
    </w:p>
    <w:p w:rsidR="00565F2A" w:rsidRDefault="00565F2A" w:rsidP="00433AC8">
      <w:pPr>
        <w:pStyle w:val="Corpodetexto"/>
        <w:spacing w:after="0" w:line="360" w:lineRule="auto"/>
        <w:ind w:right="-1417" w:firstLine="1701"/>
        <w:jc w:val="both"/>
        <w:rPr>
          <w:rFonts w:ascii="Arial" w:hAnsi="Arial" w:cs="Arial"/>
        </w:rPr>
      </w:pPr>
    </w:p>
    <w:p w:rsidR="00565F2A" w:rsidRDefault="00565F2A" w:rsidP="00433AC8">
      <w:pPr>
        <w:pStyle w:val="Corpodetexto"/>
        <w:spacing w:after="0" w:line="360" w:lineRule="auto"/>
        <w:ind w:right="-1417" w:firstLine="1701"/>
        <w:jc w:val="both"/>
        <w:rPr>
          <w:rFonts w:ascii="Arial" w:hAnsi="Arial" w:cs="Arial"/>
        </w:rPr>
      </w:pPr>
      <w:r>
        <w:rPr>
          <w:rFonts w:ascii="Arial" w:hAnsi="Arial" w:cs="Arial"/>
          <w:b/>
        </w:rPr>
        <w:lastRenderedPageBreak/>
        <w:t xml:space="preserve">CONSIDERANDO </w:t>
      </w:r>
      <w:r>
        <w:rPr>
          <w:rFonts w:ascii="Arial" w:hAnsi="Arial" w:cs="Arial"/>
        </w:rPr>
        <w:t xml:space="preserve">o </w:t>
      </w:r>
      <w:r>
        <w:rPr>
          <w:rFonts w:ascii="Arial" w:hAnsi="Arial" w:cs="Arial"/>
        </w:rPr>
        <w:t xml:space="preserve">Aditamento ao </w:t>
      </w:r>
      <w:r>
        <w:rPr>
          <w:rFonts w:ascii="Arial" w:hAnsi="Arial" w:cs="Arial"/>
        </w:rPr>
        <w:t>Termo de Compromisso de Ajustamento de Conduta nº 03/2015, proveniente do Inquérito Civil SIMP nº 002321-022/2013, cuja Cláusula Primeira obriga o Município a</w:t>
      </w:r>
      <w:r>
        <w:rPr>
          <w:rFonts w:ascii="Arial" w:hAnsi="Arial" w:cs="Arial"/>
        </w:rPr>
        <w:t xml:space="preserve"> deflagrar processo administrativo visando o reenquadramento de</w:t>
      </w:r>
      <w:r>
        <w:rPr>
          <w:rFonts w:ascii="Arial" w:hAnsi="Arial" w:cs="Arial"/>
        </w:rPr>
        <w:t xml:space="preserve"> todos os servidores concursados para cargos de nível fundamental, que atualmente estejam ocupando cargo que exige formação em nível médio ou superior, incluindo ANTONINO DE SOUZA, ELZA LINA PEREIRA DA SILVA, HOZANA MACHADO MENDES, MARIA DO ROSÁRIO ROSA, NEIDE DE OLIVEIRA PIRES, OSVANIL DIAS DA SILVA, ROSIMER</w:t>
      </w:r>
      <w:r>
        <w:rPr>
          <w:rFonts w:ascii="Arial" w:hAnsi="Arial" w:cs="Arial"/>
        </w:rPr>
        <w:t>I</w:t>
      </w:r>
      <w:r>
        <w:rPr>
          <w:rFonts w:ascii="Arial" w:hAnsi="Arial" w:cs="Arial"/>
        </w:rPr>
        <w:t xml:space="preserve"> LUZIA CAPELETTO e TEREZA MARIA DA CRUZ OLIVEIRA;</w:t>
      </w:r>
      <w:proofErr w:type="gramStart"/>
      <w:r>
        <w:rPr>
          <w:rFonts w:ascii="Arial" w:hAnsi="Arial" w:cs="Arial"/>
        </w:rPr>
        <w:t xml:space="preserve">  </w:t>
      </w:r>
    </w:p>
    <w:p w:rsidR="00565F2A" w:rsidRPr="008F622A" w:rsidRDefault="00565F2A" w:rsidP="00433AC8">
      <w:pPr>
        <w:spacing w:line="360" w:lineRule="auto"/>
        <w:ind w:right="-1417" w:firstLine="1701"/>
        <w:jc w:val="both"/>
        <w:rPr>
          <w:rFonts w:ascii="Arial" w:hAnsi="Arial" w:cs="Arial"/>
        </w:rPr>
      </w:pPr>
      <w:proofErr w:type="gramEnd"/>
    </w:p>
    <w:p w:rsidR="00565F2A" w:rsidRPr="00F63658" w:rsidRDefault="00565F2A" w:rsidP="00433AC8">
      <w:pPr>
        <w:spacing w:line="360" w:lineRule="auto"/>
        <w:ind w:right="-1417" w:firstLine="1701"/>
        <w:jc w:val="both"/>
        <w:rPr>
          <w:rFonts w:ascii="Arial" w:hAnsi="Arial" w:cs="Arial"/>
          <w:b/>
        </w:rPr>
      </w:pPr>
      <w:r w:rsidRPr="00F63658">
        <w:rPr>
          <w:rFonts w:ascii="Arial" w:hAnsi="Arial" w:cs="Arial"/>
          <w:b/>
        </w:rPr>
        <w:t xml:space="preserve">RESOLVE: </w:t>
      </w:r>
    </w:p>
    <w:p w:rsidR="00565F2A" w:rsidRPr="008F622A" w:rsidRDefault="00565F2A" w:rsidP="00433AC8">
      <w:pPr>
        <w:spacing w:line="360" w:lineRule="auto"/>
        <w:ind w:right="-1417" w:firstLine="1701"/>
        <w:jc w:val="both"/>
        <w:rPr>
          <w:rFonts w:ascii="Arial" w:hAnsi="Arial" w:cs="Arial"/>
        </w:rPr>
      </w:pPr>
    </w:p>
    <w:p w:rsidR="00565F2A" w:rsidRPr="00057AEE" w:rsidRDefault="00565F2A" w:rsidP="00433AC8">
      <w:pPr>
        <w:spacing w:line="360" w:lineRule="auto"/>
        <w:ind w:right="-1417" w:firstLine="1701"/>
        <w:jc w:val="both"/>
        <w:rPr>
          <w:rFonts w:ascii="Arial" w:hAnsi="Arial" w:cs="Arial"/>
        </w:rPr>
      </w:pPr>
      <w:r w:rsidRPr="00DD4FB1">
        <w:rPr>
          <w:rFonts w:ascii="Arial" w:hAnsi="Arial" w:cs="Arial"/>
          <w:b/>
        </w:rPr>
        <w:t>Art. 1º</w:t>
      </w:r>
      <w:r w:rsidRPr="008F622A">
        <w:rPr>
          <w:rFonts w:ascii="Arial" w:hAnsi="Arial" w:cs="Arial"/>
        </w:rPr>
        <w:t xml:space="preserve"> - </w:t>
      </w:r>
      <w:r w:rsidR="00433AC8">
        <w:rPr>
          <w:rFonts w:ascii="Arial" w:hAnsi="Arial" w:cs="Arial"/>
        </w:rPr>
        <w:t>Instaurar</w:t>
      </w:r>
      <w:r w:rsidRPr="00057AEE">
        <w:rPr>
          <w:rFonts w:ascii="Arial" w:hAnsi="Arial" w:cs="Arial"/>
        </w:rPr>
        <w:t xml:space="preserve"> Processo Administrativo</w:t>
      </w:r>
      <w:r w:rsidR="00433AC8">
        <w:rPr>
          <w:rFonts w:ascii="Arial" w:hAnsi="Arial" w:cs="Arial"/>
        </w:rPr>
        <w:t xml:space="preserve"> para verificação da nulidade dos atos administrativos que enquadraram os servidores, abaixo relacionados e qualificados, no cargo de Técnico Administrativo Educacional:</w:t>
      </w:r>
    </w:p>
    <w:p w:rsidR="00565F2A" w:rsidRDefault="00565F2A"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ANTONINO DE SOUZA – Matrícula nº 499</w:t>
      </w:r>
    </w:p>
    <w:p w:rsidR="001204F4" w:rsidRDefault="001204F4" w:rsidP="00433AC8">
      <w:pPr>
        <w:spacing w:line="360" w:lineRule="auto"/>
        <w:ind w:right="-1417" w:firstLine="1701"/>
        <w:jc w:val="both"/>
        <w:rPr>
          <w:rFonts w:ascii="Arial" w:hAnsi="Arial" w:cs="Arial"/>
        </w:rPr>
      </w:pPr>
      <w:r>
        <w:rPr>
          <w:rFonts w:ascii="Arial" w:hAnsi="Arial" w:cs="Arial"/>
        </w:rPr>
        <w:t>RG nº 286799/SSP-MT</w:t>
      </w:r>
      <w:bookmarkStart w:id="0" w:name="_GoBack"/>
      <w:bookmarkEnd w:id="0"/>
    </w:p>
    <w:p w:rsidR="001204F4" w:rsidRDefault="001204F4" w:rsidP="00433AC8">
      <w:pPr>
        <w:spacing w:line="360" w:lineRule="auto"/>
        <w:ind w:right="-1417" w:firstLine="1701"/>
        <w:jc w:val="both"/>
        <w:rPr>
          <w:rFonts w:ascii="Arial" w:hAnsi="Arial" w:cs="Arial"/>
        </w:rPr>
      </w:pPr>
      <w:r>
        <w:rPr>
          <w:rFonts w:ascii="Arial" w:hAnsi="Arial" w:cs="Arial"/>
        </w:rPr>
        <w:t>CPF nº 206.732.721-68</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ELZA LINA PEREIRA DA SILVA – Matrícula nº 525</w:t>
      </w:r>
    </w:p>
    <w:p w:rsidR="001204F4" w:rsidRDefault="001204F4" w:rsidP="00433AC8">
      <w:pPr>
        <w:spacing w:line="360" w:lineRule="auto"/>
        <w:ind w:right="-1417" w:firstLine="1701"/>
        <w:jc w:val="both"/>
        <w:rPr>
          <w:rFonts w:ascii="Arial" w:hAnsi="Arial" w:cs="Arial"/>
        </w:rPr>
      </w:pPr>
      <w:r>
        <w:rPr>
          <w:rFonts w:ascii="Arial" w:hAnsi="Arial" w:cs="Arial"/>
        </w:rPr>
        <w:t>RG nº 286943/SSP-MT</w:t>
      </w:r>
    </w:p>
    <w:p w:rsidR="001204F4" w:rsidRDefault="001204F4" w:rsidP="00433AC8">
      <w:pPr>
        <w:spacing w:line="360" w:lineRule="auto"/>
        <w:ind w:right="-1417" w:firstLine="1701"/>
        <w:jc w:val="both"/>
        <w:rPr>
          <w:rFonts w:ascii="Arial" w:hAnsi="Arial" w:cs="Arial"/>
        </w:rPr>
      </w:pPr>
      <w:r>
        <w:rPr>
          <w:rFonts w:ascii="Arial" w:hAnsi="Arial" w:cs="Arial"/>
        </w:rPr>
        <w:t>CPF nº 535.285.221-00</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HOZANA MACHADO MENDES – Matrícula nº 530</w:t>
      </w:r>
    </w:p>
    <w:p w:rsidR="001204F4" w:rsidRDefault="001204F4" w:rsidP="00433AC8">
      <w:pPr>
        <w:spacing w:line="360" w:lineRule="auto"/>
        <w:ind w:right="-1417" w:firstLine="1701"/>
        <w:jc w:val="both"/>
        <w:rPr>
          <w:rFonts w:ascii="Arial" w:hAnsi="Arial" w:cs="Arial"/>
        </w:rPr>
      </w:pPr>
      <w:r>
        <w:rPr>
          <w:rFonts w:ascii="Arial" w:hAnsi="Arial" w:cs="Arial"/>
        </w:rPr>
        <w:t>RG nº 741217/SSP-MT</w:t>
      </w:r>
    </w:p>
    <w:p w:rsidR="001204F4" w:rsidRDefault="001204F4" w:rsidP="00433AC8">
      <w:pPr>
        <w:spacing w:line="360" w:lineRule="auto"/>
        <w:ind w:right="-1417" w:firstLine="1701"/>
        <w:jc w:val="both"/>
        <w:rPr>
          <w:rFonts w:ascii="Arial" w:hAnsi="Arial" w:cs="Arial"/>
        </w:rPr>
      </w:pPr>
      <w:r>
        <w:rPr>
          <w:rFonts w:ascii="Arial" w:hAnsi="Arial" w:cs="Arial"/>
        </w:rPr>
        <w:t>CPF nº 486.872.351-00</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MARIA DO ROSÁRIO ROSA – Matrícula nº 722</w:t>
      </w:r>
    </w:p>
    <w:p w:rsidR="001204F4" w:rsidRDefault="001204F4" w:rsidP="00433AC8">
      <w:pPr>
        <w:spacing w:line="360" w:lineRule="auto"/>
        <w:ind w:right="-1417" w:firstLine="1701"/>
        <w:jc w:val="both"/>
        <w:rPr>
          <w:rFonts w:ascii="Arial" w:hAnsi="Arial" w:cs="Arial"/>
        </w:rPr>
      </w:pPr>
      <w:r>
        <w:rPr>
          <w:rFonts w:ascii="Arial" w:hAnsi="Arial" w:cs="Arial"/>
        </w:rPr>
        <w:t>RG nº 741107/SSP-MT</w:t>
      </w:r>
    </w:p>
    <w:p w:rsidR="001204F4" w:rsidRDefault="001204F4" w:rsidP="00433AC8">
      <w:pPr>
        <w:spacing w:line="360" w:lineRule="auto"/>
        <w:ind w:right="-1417" w:firstLine="1701"/>
        <w:jc w:val="both"/>
        <w:rPr>
          <w:rFonts w:ascii="Arial" w:hAnsi="Arial" w:cs="Arial"/>
        </w:rPr>
      </w:pPr>
      <w:r>
        <w:rPr>
          <w:rFonts w:ascii="Arial" w:hAnsi="Arial" w:cs="Arial"/>
        </w:rPr>
        <w:t>CPF nº 459.940.721-68</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NEIDE DE OLIVEIRA PIRES – Matrícula nº 727</w:t>
      </w:r>
    </w:p>
    <w:p w:rsidR="001204F4" w:rsidRDefault="001204F4" w:rsidP="00433AC8">
      <w:pPr>
        <w:spacing w:line="360" w:lineRule="auto"/>
        <w:ind w:right="-1417" w:firstLine="1701"/>
        <w:jc w:val="both"/>
        <w:rPr>
          <w:rFonts w:ascii="Arial" w:hAnsi="Arial" w:cs="Arial"/>
        </w:rPr>
      </w:pPr>
      <w:r>
        <w:rPr>
          <w:rFonts w:ascii="Arial" w:hAnsi="Arial" w:cs="Arial"/>
        </w:rPr>
        <w:t>RG nº 10148329/SJ-MT</w:t>
      </w:r>
    </w:p>
    <w:p w:rsidR="001204F4" w:rsidRDefault="001204F4" w:rsidP="00433AC8">
      <w:pPr>
        <w:spacing w:line="360" w:lineRule="auto"/>
        <w:ind w:right="-1417" w:firstLine="1701"/>
        <w:jc w:val="both"/>
        <w:rPr>
          <w:rFonts w:ascii="Arial" w:hAnsi="Arial" w:cs="Arial"/>
        </w:rPr>
      </w:pPr>
      <w:r>
        <w:rPr>
          <w:rFonts w:ascii="Arial" w:hAnsi="Arial" w:cs="Arial"/>
        </w:rPr>
        <w:t>CPF nº 571.655.301-00</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OSVANIL DIAS DA SILVA – Matrícula nº 752</w:t>
      </w:r>
    </w:p>
    <w:p w:rsidR="001204F4" w:rsidRDefault="001204F4" w:rsidP="00433AC8">
      <w:pPr>
        <w:spacing w:line="360" w:lineRule="auto"/>
        <w:ind w:right="-1417" w:firstLine="1701"/>
        <w:jc w:val="both"/>
        <w:rPr>
          <w:rFonts w:ascii="Arial" w:hAnsi="Arial" w:cs="Arial"/>
        </w:rPr>
      </w:pPr>
      <w:r>
        <w:rPr>
          <w:rFonts w:ascii="Arial" w:hAnsi="Arial" w:cs="Arial"/>
        </w:rPr>
        <w:t>RG nº 624527/SSP-MT</w:t>
      </w:r>
    </w:p>
    <w:p w:rsidR="001204F4" w:rsidRDefault="001204F4" w:rsidP="00433AC8">
      <w:pPr>
        <w:spacing w:line="360" w:lineRule="auto"/>
        <w:ind w:right="-1417" w:firstLine="1701"/>
        <w:jc w:val="both"/>
        <w:rPr>
          <w:rFonts w:ascii="Arial" w:hAnsi="Arial" w:cs="Arial"/>
        </w:rPr>
      </w:pPr>
      <w:r>
        <w:rPr>
          <w:rFonts w:ascii="Arial" w:hAnsi="Arial" w:cs="Arial"/>
        </w:rPr>
        <w:t>CPF nº 502.534.411-53</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ROSIMERI LUZIA CAPELETTO – Matrícula nº 1033</w:t>
      </w:r>
    </w:p>
    <w:p w:rsidR="001204F4" w:rsidRDefault="001204F4" w:rsidP="00433AC8">
      <w:pPr>
        <w:spacing w:line="360" w:lineRule="auto"/>
        <w:ind w:right="-1417" w:firstLine="1701"/>
        <w:jc w:val="both"/>
        <w:rPr>
          <w:rFonts w:ascii="Arial" w:hAnsi="Arial" w:cs="Arial"/>
        </w:rPr>
      </w:pPr>
      <w:r>
        <w:rPr>
          <w:rFonts w:ascii="Arial" w:hAnsi="Arial" w:cs="Arial"/>
        </w:rPr>
        <w:t>RG nº 893683/SSP-MT</w:t>
      </w:r>
    </w:p>
    <w:p w:rsidR="001204F4" w:rsidRDefault="001204F4" w:rsidP="00433AC8">
      <w:pPr>
        <w:spacing w:line="360" w:lineRule="auto"/>
        <w:ind w:right="-1417" w:firstLine="1701"/>
        <w:jc w:val="both"/>
        <w:rPr>
          <w:rFonts w:ascii="Arial" w:hAnsi="Arial" w:cs="Arial"/>
        </w:rPr>
      </w:pPr>
      <w:r>
        <w:rPr>
          <w:rFonts w:ascii="Arial" w:hAnsi="Arial" w:cs="Arial"/>
        </w:rPr>
        <w:t>CPF nº 531.839.591-00</w:t>
      </w:r>
    </w:p>
    <w:p w:rsidR="001204F4" w:rsidRDefault="001204F4" w:rsidP="00433AC8">
      <w:pPr>
        <w:spacing w:line="360" w:lineRule="auto"/>
        <w:ind w:right="-1417" w:firstLine="1701"/>
        <w:jc w:val="both"/>
        <w:rPr>
          <w:rFonts w:ascii="Arial" w:hAnsi="Arial" w:cs="Arial"/>
        </w:rPr>
      </w:pPr>
    </w:p>
    <w:p w:rsidR="001204F4" w:rsidRDefault="001204F4" w:rsidP="00433AC8">
      <w:pPr>
        <w:spacing w:line="360" w:lineRule="auto"/>
        <w:ind w:right="-1417" w:firstLine="1701"/>
        <w:jc w:val="both"/>
        <w:rPr>
          <w:rFonts w:ascii="Arial" w:hAnsi="Arial" w:cs="Arial"/>
        </w:rPr>
      </w:pPr>
      <w:r>
        <w:rPr>
          <w:rFonts w:ascii="Arial" w:hAnsi="Arial" w:cs="Arial"/>
        </w:rPr>
        <w:t>TEREZA MARIA DA CRUZ OLIVEIRA – Matrícula nº 287</w:t>
      </w:r>
    </w:p>
    <w:p w:rsidR="001204F4" w:rsidRDefault="001204F4" w:rsidP="00433AC8">
      <w:pPr>
        <w:spacing w:line="360" w:lineRule="auto"/>
        <w:ind w:right="-1417" w:firstLine="1701"/>
        <w:jc w:val="both"/>
        <w:rPr>
          <w:rFonts w:ascii="Arial" w:hAnsi="Arial" w:cs="Arial"/>
        </w:rPr>
      </w:pPr>
      <w:r>
        <w:rPr>
          <w:rFonts w:ascii="Arial" w:hAnsi="Arial" w:cs="Arial"/>
        </w:rPr>
        <w:t>RG nº 2069695/SJ-MT</w:t>
      </w:r>
    </w:p>
    <w:p w:rsidR="001204F4" w:rsidRDefault="001204F4" w:rsidP="00433AC8">
      <w:pPr>
        <w:spacing w:line="360" w:lineRule="auto"/>
        <w:ind w:right="-1417" w:firstLine="1701"/>
        <w:jc w:val="both"/>
        <w:rPr>
          <w:rFonts w:ascii="Arial" w:hAnsi="Arial" w:cs="Arial"/>
        </w:rPr>
      </w:pPr>
      <w:r>
        <w:rPr>
          <w:rFonts w:ascii="Arial" w:hAnsi="Arial" w:cs="Arial"/>
        </w:rPr>
        <w:t>CPF nº 326.087.641-34</w:t>
      </w:r>
    </w:p>
    <w:p w:rsidR="001204F4" w:rsidRDefault="001204F4" w:rsidP="00433AC8">
      <w:pPr>
        <w:spacing w:line="360" w:lineRule="auto"/>
        <w:ind w:right="-1417" w:firstLine="1701"/>
        <w:jc w:val="both"/>
        <w:rPr>
          <w:rFonts w:ascii="Arial" w:hAnsi="Arial" w:cs="Arial"/>
        </w:rPr>
      </w:pPr>
    </w:p>
    <w:p w:rsidR="00433AC8" w:rsidRDefault="00565F2A" w:rsidP="00433AC8">
      <w:pPr>
        <w:spacing w:line="360" w:lineRule="auto"/>
        <w:ind w:right="-1417" w:firstLine="1701"/>
        <w:jc w:val="both"/>
        <w:rPr>
          <w:rFonts w:ascii="Arial" w:hAnsi="Arial" w:cs="Arial"/>
        </w:rPr>
      </w:pPr>
      <w:r w:rsidRPr="001204F4">
        <w:rPr>
          <w:rFonts w:ascii="Arial" w:hAnsi="Arial" w:cs="Arial"/>
          <w:b/>
        </w:rPr>
        <w:t xml:space="preserve">Art. 2º </w:t>
      </w:r>
      <w:r w:rsidRPr="00F808C3">
        <w:rPr>
          <w:rFonts w:ascii="Arial" w:hAnsi="Arial" w:cs="Arial"/>
          <w:b/>
        </w:rPr>
        <w:t xml:space="preserve">- </w:t>
      </w:r>
      <w:r w:rsidR="00F808C3" w:rsidRPr="00F808C3">
        <w:rPr>
          <w:rFonts w:ascii="Arial" w:hAnsi="Arial" w:cs="Arial"/>
        </w:rPr>
        <w:t xml:space="preserve">Resguardando </w:t>
      </w:r>
      <w:r w:rsidR="00F808C3">
        <w:rPr>
          <w:rFonts w:ascii="Arial" w:hAnsi="Arial" w:cs="Arial"/>
        </w:rPr>
        <w:t xml:space="preserve">os </w:t>
      </w:r>
      <w:r w:rsidR="00433AC8" w:rsidRPr="00F808C3">
        <w:rPr>
          <w:rFonts w:ascii="Arial" w:hAnsi="Arial" w:cs="Arial"/>
        </w:rPr>
        <w:t xml:space="preserve">princípios constitucionais do contraditório e da ampla defesa, </w:t>
      </w:r>
      <w:r w:rsidR="00F808C3">
        <w:rPr>
          <w:rFonts w:ascii="Arial" w:hAnsi="Arial" w:cs="Arial"/>
        </w:rPr>
        <w:t>o</w:t>
      </w:r>
      <w:r w:rsidR="00F808C3" w:rsidRPr="00F808C3">
        <w:rPr>
          <w:rFonts w:ascii="Arial" w:hAnsi="Arial" w:cs="Arial"/>
        </w:rPr>
        <w:t>s servidores acima citados</w:t>
      </w:r>
      <w:r w:rsidR="00F808C3">
        <w:rPr>
          <w:rFonts w:ascii="Arial" w:hAnsi="Arial" w:cs="Arial"/>
        </w:rPr>
        <w:t xml:space="preserve"> poderão apresentar defesa, no prazo de 05 (cinco) dias úteis</w:t>
      </w:r>
      <w:r w:rsidR="00433AC8" w:rsidRPr="00F808C3">
        <w:rPr>
          <w:rFonts w:ascii="Arial" w:hAnsi="Arial" w:cs="Arial"/>
        </w:rPr>
        <w:t>.</w:t>
      </w:r>
    </w:p>
    <w:p w:rsidR="001D74E1" w:rsidRDefault="001D74E1" w:rsidP="00433AC8">
      <w:pPr>
        <w:spacing w:line="360" w:lineRule="auto"/>
        <w:ind w:right="-1417" w:firstLine="1701"/>
        <w:jc w:val="both"/>
        <w:rPr>
          <w:rFonts w:ascii="Arial" w:hAnsi="Arial" w:cs="Arial"/>
        </w:rPr>
      </w:pPr>
    </w:p>
    <w:p w:rsidR="00565F2A" w:rsidRDefault="00F808C3" w:rsidP="00433AC8">
      <w:pPr>
        <w:spacing w:line="360" w:lineRule="auto"/>
        <w:ind w:right="-1417" w:firstLine="1701"/>
        <w:jc w:val="both"/>
        <w:rPr>
          <w:rFonts w:ascii="Arial" w:hAnsi="Arial" w:cs="Arial"/>
        </w:rPr>
      </w:pPr>
      <w:r>
        <w:rPr>
          <w:rFonts w:ascii="Arial" w:hAnsi="Arial" w:cs="Arial"/>
          <w:b/>
        </w:rPr>
        <w:t xml:space="preserve">Art. 3º - </w:t>
      </w:r>
      <w:r w:rsidR="00565F2A" w:rsidRPr="00057AEE">
        <w:rPr>
          <w:rFonts w:ascii="Arial" w:hAnsi="Arial" w:cs="Arial"/>
        </w:rPr>
        <w:t xml:space="preserve">O prazo regular do procedimento será de </w:t>
      </w:r>
      <w:r w:rsidR="00433AC8">
        <w:rPr>
          <w:rFonts w:ascii="Arial" w:hAnsi="Arial" w:cs="Arial"/>
        </w:rPr>
        <w:t>3</w:t>
      </w:r>
      <w:r w:rsidR="00565F2A" w:rsidRPr="00057AEE">
        <w:rPr>
          <w:rFonts w:ascii="Arial" w:hAnsi="Arial" w:cs="Arial"/>
        </w:rPr>
        <w:t>0 (</w:t>
      </w:r>
      <w:r w:rsidR="00433AC8">
        <w:rPr>
          <w:rFonts w:ascii="Arial" w:hAnsi="Arial" w:cs="Arial"/>
        </w:rPr>
        <w:t>trinta</w:t>
      </w:r>
      <w:r w:rsidR="00565F2A" w:rsidRPr="00057AEE">
        <w:rPr>
          <w:rFonts w:ascii="Arial" w:hAnsi="Arial" w:cs="Arial"/>
        </w:rPr>
        <w:t>) dias.</w:t>
      </w:r>
    </w:p>
    <w:p w:rsidR="00433AC8" w:rsidRDefault="00433AC8" w:rsidP="00433AC8">
      <w:pPr>
        <w:spacing w:line="360" w:lineRule="auto"/>
        <w:ind w:right="-1417" w:firstLine="1701"/>
        <w:jc w:val="both"/>
        <w:rPr>
          <w:rFonts w:ascii="Arial" w:hAnsi="Arial" w:cs="Arial"/>
        </w:rPr>
      </w:pPr>
    </w:p>
    <w:p w:rsidR="00433AC8" w:rsidRDefault="00433AC8" w:rsidP="00433AC8">
      <w:pPr>
        <w:spacing w:line="360" w:lineRule="auto"/>
        <w:ind w:right="-1417" w:firstLine="1701"/>
        <w:jc w:val="both"/>
        <w:rPr>
          <w:rFonts w:ascii="Arial" w:hAnsi="Arial" w:cs="Arial"/>
        </w:rPr>
      </w:pPr>
      <w:r>
        <w:rPr>
          <w:rFonts w:ascii="Arial" w:hAnsi="Arial" w:cs="Arial"/>
          <w:b/>
        </w:rPr>
        <w:t xml:space="preserve">Art. </w:t>
      </w:r>
      <w:r w:rsidR="00F808C3">
        <w:rPr>
          <w:rFonts w:ascii="Arial" w:hAnsi="Arial" w:cs="Arial"/>
          <w:b/>
        </w:rPr>
        <w:t>4</w:t>
      </w:r>
      <w:r>
        <w:rPr>
          <w:rFonts w:ascii="Arial" w:hAnsi="Arial" w:cs="Arial"/>
          <w:b/>
        </w:rPr>
        <w:t xml:space="preserve">º - </w:t>
      </w:r>
      <w:r w:rsidRPr="00433AC8">
        <w:rPr>
          <w:rFonts w:ascii="Arial" w:hAnsi="Arial" w:cs="Arial"/>
        </w:rPr>
        <w:t>Ao</w:t>
      </w:r>
      <w:r>
        <w:rPr>
          <w:rFonts w:ascii="Arial" w:hAnsi="Arial" w:cs="Arial"/>
        </w:rPr>
        <w:t xml:space="preserve"> final do processo,</w:t>
      </w:r>
      <w:r w:rsidR="00F808C3">
        <w:rPr>
          <w:rFonts w:ascii="Arial" w:hAnsi="Arial" w:cs="Arial"/>
        </w:rPr>
        <w:t xml:space="preserve"> concluindo-se pela nulidade do ato administrativo,</w:t>
      </w:r>
      <w:r>
        <w:rPr>
          <w:rFonts w:ascii="Arial" w:hAnsi="Arial" w:cs="Arial"/>
        </w:rPr>
        <w:t xml:space="preserve"> </w:t>
      </w:r>
      <w:r w:rsidR="00F808C3">
        <w:rPr>
          <w:rFonts w:ascii="Arial" w:hAnsi="Arial" w:cs="Arial"/>
        </w:rPr>
        <w:t>deverá ser realizado o</w:t>
      </w:r>
      <w:r>
        <w:rPr>
          <w:rFonts w:ascii="Arial" w:hAnsi="Arial" w:cs="Arial"/>
        </w:rPr>
        <w:t xml:space="preserve"> </w:t>
      </w:r>
      <w:proofErr w:type="spellStart"/>
      <w:r>
        <w:rPr>
          <w:rFonts w:ascii="Arial" w:hAnsi="Arial" w:cs="Arial"/>
        </w:rPr>
        <w:t>reenquadrado</w:t>
      </w:r>
      <w:proofErr w:type="spellEnd"/>
      <w:r w:rsidR="00F808C3">
        <w:rPr>
          <w:rFonts w:ascii="Arial" w:hAnsi="Arial" w:cs="Arial"/>
        </w:rPr>
        <w:t xml:space="preserve"> d</w:t>
      </w:r>
      <w:r w:rsidR="00F808C3">
        <w:rPr>
          <w:rFonts w:ascii="Arial" w:hAnsi="Arial" w:cs="Arial"/>
        </w:rPr>
        <w:t>os servidores mencionados no artigo 1º</w:t>
      </w:r>
      <w:r>
        <w:rPr>
          <w:rFonts w:ascii="Arial" w:hAnsi="Arial" w:cs="Arial"/>
        </w:rPr>
        <w:t xml:space="preserve"> </w:t>
      </w:r>
      <w:r w:rsidR="00F808C3">
        <w:rPr>
          <w:rFonts w:ascii="Arial" w:hAnsi="Arial" w:cs="Arial"/>
        </w:rPr>
        <w:t>para o</w:t>
      </w:r>
      <w:r>
        <w:rPr>
          <w:rFonts w:ascii="Arial" w:hAnsi="Arial" w:cs="Arial"/>
        </w:rPr>
        <w:t xml:space="preserve"> cargo de Apoio Administrativo Educacional, compatível com o nível de formação exigido</w:t>
      </w:r>
      <w:r w:rsidR="00F808C3">
        <w:rPr>
          <w:rFonts w:ascii="Arial" w:hAnsi="Arial" w:cs="Arial"/>
        </w:rPr>
        <w:t xml:space="preserve"> para investidura</w:t>
      </w:r>
      <w:r>
        <w:rPr>
          <w:rFonts w:ascii="Arial" w:hAnsi="Arial" w:cs="Arial"/>
        </w:rPr>
        <w:t xml:space="preserve"> aos cargos </w:t>
      </w:r>
      <w:r w:rsidR="00F808C3">
        <w:rPr>
          <w:rFonts w:ascii="Arial" w:hAnsi="Arial" w:cs="Arial"/>
        </w:rPr>
        <w:t>originários</w:t>
      </w:r>
      <w:r>
        <w:rPr>
          <w:rFonts w:ascii="Arial" w:hAnsi="Arial" w:cs="Arial"/>
        </w:rPr>
        <w:t xml:space="preserve"> dos mesmos.</w:t>
      </w:r>
    </w:p>
    <w:p w:rsidR="00433AC8" w:rsidRDefault="00433AC8" w:rsidP="00433AC8">
      <w:pPr>
        <w:spacing w:line="360" w:lineRule="auto"/>
        <w:ind w:right="-1417" w:firstLine="1701"/>
        <w:jc w:val="both"/>
        <w:rPr>
          <w:rFonts w:ascii="Arial" w:hAnsi="Arial" w:cs="Arial"/>
          <w:b/>
        </w:rPr>
      </w:pPr>
    </w:p>
    <w:p w:rsidR="001D74E1" w:rsidRPr="001D74E1" w:rsidRDefault="001D74E1" w:rsidP="001D74E1">
      <w:pPr>
        <w:spacing w:line="360" w:lineRule="auto"/>
        <w:ind w:right="-1417" w:firstLine="1701"/>
        <w:jc w:val="both"/>
        <w:rPr>
          <w:rFonts w:ascii="Arial" w:hAnsi="Arial" w:cs="Arial"/>
        </w:rPr>
      </w:pPr>
      <w:r>
        <w:rPr>
          <w:rFonts w:ascii="Arial" w:hAnsi="Arial" w:cs="Arial"/>
          <w:b/>
        </w:rPr>
        <w:t xml:space="preserve">Parágrafo Único - </w:t>
      </w:r>
      <w:r>
        <w:rPr>
          <w:rFonts w:ascii="Arial" w:hAnsi="Arial" w:cs="Arial"/>
        </w:rPr>
        <w:t>O servidor</w:t>
      </w:r>
      <w:r>
        <w:rPr>
          <w:rFonts w:ascii="Arial" w:hAnsi="Arial" w:cs="Arial"/>
        </w:rPr>
        <w:t xml:space="preserve">, quando </w:t>
      </w:r>
      <w:proofErr w:type="spellStart"/>
      <w:r>
        <w:rPr>
          <w:rFonts w:ascii="Arial" w:hAnsi="Arial" w:cs="Arial"/>
        </w:rPr>
        <w:t>reenquadrado</w:t>
      </w:r>
      <w:proofErr w:type="spellEnd"/>
      <w:r>
        <w:rPr>
          <w:rFonts w:ascii="Arial" w:hAnsi="Arial" w:cs="Arial"/>
        </w:rPr>
        <w:t xml:space="preserve"> na forma do caput,</w:t>
      </w:r>
      <w:r>
        <w:rPr>
          <w:rFonts w:ascii="Arial" w:hAnsi="Arial" w:cs="Arial"/>
        </w:rPr>
        <w:t xml:space="preserve"> deverá restituir a diferença</w:t>
      </w:r>
      <w:r>
        <w:rPr>
          <w:rFonts w:ascii="Arial" w:hAnsi="Arial" w:cs="Arial"/>
        </w:rPr>
        <w:t xml:space="preserve"> verificada no valor da sua remuneração, a</w:t>
      </w:r>
      <w:r>
        <w:rPr>
          <w:rFonts w:ascii="Arial" w:hAnsi="Arial" w:cs="Arial"/>
        </w:rPr>
        <w:t xml:space="preserve"> partir da</w:t>
      </w:r>
      <w:r>
        <w:rPr>
          <w:rFonts w:ascii="Arial" w:hAnsi="Arial" w:cs="Arial"/>
        </w:rPr>
        <w:t xml:space="preserve"> sua </w:t>
      </w:r>
      <w:proofErr w:type="spellStart"/>
      <w:r>
        <w:rPr>
          <w:rFonts w:ascii="Arial" w:hAnsi="Arial" w:cs="Arial"/>
        </w:rPr>
        <w:t>cientificação</w:t>
      </w:r>
      <w:proofErr w:type="spellEnd"/>
      <w:r>
        <w:rPr>
          <w:rFonts w:ascii="Arial" w:hAnsi="Arial" w:cs="Arial"/>
        </w:rPr>
        <w:t xml:space="preserve"> a respeito desta Portaria de instauração de processo administrativo.</w:t>
      </w:r>
      <w:r>
        <w:rPr>
          <w:rFonts w:ascii="Arial" w:hAnsi="Arial" w:cs="Arial"/>
        </w:rPr>
        <w:t xml:space="preserve"> </w:t>
      </w:r>
    </w:p>
    <w:p w:rsidR="00565F2A" w:rsidRPr="00057AEE" w:rsidRDefault="00565F2A" w:rsidP="00433AC8">
      <w:pPr>
        <w:spacing w:line="360" w:lineRule="auto"/>
        <w:ind w:right="-1417" w:firstLine="1701"/>
        <w:jc w:val="both"/>
        <w:rPr>
          <w:rFonts w:ascii="Arial" w:hAnsi="Arial" w:cs="Arial"/>
        </w:rPr>
      </w:pPr>
    </w:p>
    <w:p w:rsidR="00565F2A" w:rsidRPr="00040B44" w:rsidRDefault="00565F2A" w:rsidP="00433AC8">
      <w:pPr>
        <w:spacing w:line="360" w:lineRule="auto"/>
        <w:ind w:right="-1417" w:firstLine="1701"/>
        <w:jc w:val="both"/>
        <w:rPr>
          <w:rFonts w:ascii="Arial" w:hAnsi="Arial" w:cs="Arial"/>
          <w:i/>
        </w:rPr>
      </w:pPr>
      <w:r w:rsidRPr="00057AEE">
        <w:rPr>
          <w:rFonts w:ascii="Arial" w:hAnsi="Arial" w:cs="Arial"/>
          <w:b/>
        </w:rPr>
        <w:t>Art. 5º</w:t>
      </w:r>
      <w:r w:rsidRPr="00057AEE">
        <w:rPr>
          <w:rFonts w:ascii="Arial" w:hAnsi="Arial" w:cs="Arial"/>
        </w:rPr>
        <w:t xml:space="preserve"> - </w:t>
      </w:r>
      <w:r w:rsidRPr="00040B44">
        <w:rPr>
          <w:rFonts w:ascii="Arial" w:hAnsi="Arial" w:cs="Arial"/>
        </w:rPr>
        <w:t xml:space="preserve">Esta portaria entra em vigor </w:t>
      </w:r>
      <w:r>
        <w:rPr>
          <w:rFonts w:ascii="Arial" w:hAnsi="Arial" w:cs="Arial"/>
        </w:rPr>
        <w:t>n</w:t>
      </w:r>
      <w:r>
        <w:rPr>
          <w:rFonts w:ascii="Arial" w:hAnsi="Arial" w:cs="Arial"/>
        </w:rPr>
        <w:t>a data da sua publicação,</w:t>
      </w:r>
      <w:r>
        <w:rPr>
          <w:rFonts w:ascii="Arial" w:hAnsi="Arial" w:cs="Arial"/>
        </w:rPr>
        <w:t xml:space="preserve"> revogando-se as disposições em contrário</w:t>
      </w:r>
      <w:r>
        <w:rPr>
          <w:rFonts w:ascii="Arial" w:hAnsi="Arial" w:cs="Arial"/>
        </w:rPr>
        <w:t xml:space="preserve"> e as Portarias nº 163/2015 e 09/2016</w:t>
      </w:r>
      <w:r w:rsidRPr="00040B44">
        <w:rPr>
          <w:rFonts w:ascii="Arial" w:hAnsi="Arial" w:cs="Arial"/>
        </w:rPr>
        <w:t>.</w:t>
      </w:r>
    </w:p>
    <w:p w:rsidR="00565F2A" w:rsidRPr="00040B44" w:rsidRDefault="00565F2A" w:rsidP="00433AC8">
      <w:pPr>
        <w:spacing w:line="360" w:lineRule="auto"/>
        <w:ind w:right="-1417" w:firstLine="1701"/>
        <w:jc w:val="both"/>
        <w:rPr>
          <w:rFonts w:ascii="Arial" w:hAnsi="Arial" w:cs="Arial"/>
        </w:rPr>
      </w:pPr>
    </w:p>
    <w:p w:rsidR="00565F2A" w:rsidRPr="008F622A" w:rsidRDefault="00565F2A" w:rsidP="00433AC8">
      <w:pPr>
        <w:spacing w:line="360" w:lineRule="auto"/>
        <w:ind w:right="-1417" w:firstLine="1701"/>
        <w:jc w:val="both"/>
        <w:rPr>
          <w:rFonts w:ascii="Arial" w:hAnsi="Arial" w:cs="Arial"/>
        </w:rPr>
      </w:pPr>
      <w:r w:rsidRPr="008F622A">
        <w:rPr>
          <w:rFonts w:ascii="Arial" w:hAnsi="Arial" w:cs="Arial"/>
        </w:rPr>
        <w:t>Diamantino/M</w:t>
      </w:r>
      <w:r>
        <w:rPr>
          <w:rFonts w:ascii="Arial" w:hAnsi="Arial" w:cs="Arial"/>
        </w:rPr>
        <w:t xml:space="preserve">T, </w:t>
      </w:r>
      <w:r w:rsidR="001D74E1">
        <w:rPr>
          <w:rFonts w:ascii="Arial" w:hAnsi="Arial" w:cs="Arial"/>
        </w:rPr>
        <w:t>04</w:t>
      </w:r>
      <w:r w:rsidRPr="008F622A">
        <w:rPr>
          <w:rFonts w:ascii="Arial" w:hAnsi="Arial" w:cs="Arial"/>
        </w:rPr>
        <w:t xml:space="preserve"> de </w:t>
      </w:r>
      <w:r>
        <w:rPr>
          <w:rFonts w:ascii="Arial" w:hAnsi="Arial" w:cs="Arial"/>
        </w:rPr>
        <w:t>março</w:t>
      </w:r>
      <w:r>
        <w:rPr>
          <w:rFonts w:ascii="Arial" w:hAnsi="Arial" w:cs="Arial"/>
        </w:rPr>
        <w:t xml:space="preserve"> de 201</w:t>
      </w:r>
      <w:r>
        <w:rPr>
          <w:rFonts w:ascii="Arial" w:hAnsi="Arial" w:cs="Arial"/>
        </w:rPr>
        <w:t>6</w:t>
      </w:r>
      <w:r w:rsidRPr="008F622A">
        <w:rPr>
          <w:rFonts w:ascii="Arial" w:hAnsi="Arial" w:cs="Arial"/>
        </w:rPr>
        <w:t>.</w:t>
      </w:r>
    </w:p>
    <w:p w:rsidR="00565F2A" w:rsidRPr="008F622A" w:rsidRDefault="00565F2A" w:rsidP="00433AC8">
      <w:pPr>
        <w:spacing w:line="360" w:lineRule="auto"/>
        <w:ind w:right="-1417" w:firstLine="1701"/>
        <w:jc w:val="both"/>
        <w:rPr>
          <w:rFonts w:ascii="Arial" w:hAnsi="Arial" w:cs="Arial"/>
        </w:rPr>
      </w:pPr>
    </w:p>
    <w:p w:rsidR="00565F2A" w:rsidRPr="008F622A" w:rsidRDefault="00565F2A" w:rsidP="00433AC8">
      <w:pPr>
        <w:spacing w:line="360" w:lineRule="auto"/>
        <w:ind w:right="-1417" w:firstLine="1701"/>
        <w:jc w:val="center"/>
        <w:rPr>
          <w:rFonts w:ascii="Arial" w:hAnsi="Arial" w:cs="Arial"/>
        </w:rPr>
      </w:pPr>
    </w:p>
    <w:p w:rsidR="00565F2A" w:rsidRPr="008F622A" w:rsidRDefault="00565F2A" w:rsidP="00433AC8">
      <w:pPr>
        <w:spacing w:line="360" w:lineRule="auto"/>
        <w:ind w:right="-1417" w:firstLine="1701"/>
        <w:jc w:val="center"/>
        <w:rPr>
          <w:rFonts w:ascii="Arial" w:hAnsi="Arial" w:cs="Arial"/>
        </w:rPr>
      </w:pPr>
    </w:p>
    <w:p w:rsidR="00565F2A" w:rsidRPr="00BD5AE2" w:rsidRDefault="00565F2A" w:rsidP="00433AC8">
      <w:pPr>
        <w:spacing w:line="360" w:lineRule="auto"/>
        <w:ind w:right="-1417"/>
        <w:jc w:val="center"/>
        <w:rPr>
          <w:rFonts w:ascii="Arial" w:hAnsi="Arial" w:cs="Arial"/>
          <w:b/>
          <w:i/>
        </w:rPr>
      </w:pPr>
      <w:r w:rsidRPr="00BD5AE2">
        <w:rPr>
          <w:rFonts w:ascii="Arial" w:hAnsi="Arial" w:cs="Arial"/>
          <w:b/>
          <w:i/>
        </w:rPr>
        <w:t>JUVIANO LINCOLN</w:t>
      </w:r>
    </w:p>
    <w:p w:rsidR="00565F2A" w:rsidRPr="00BD5AE2" w:rsidRDefault="00565F2A" w:rsidP="00433AC8">
      <w:pPr>
        <w:spacing w:line="360" w:lineRule="auto"/>
        <w:ind w:right="-1417"/>
        <w:jc w:val="center"/>
        <w:rPr>
          <w:rFonts w:ascii="Arial" w:hAnsi="Arial" w:cs="Arial"/>
          <w:b/>
          <w:i/>
        </w:rPr>
      </w:pPr>
      <w:r w:rsidRPr="00BD5AE2">
        <w:rPr>
          <w:rFonts w:ascii="Arial" w:hAnsi="Arial" w:cs="Arial"/>
          <w:b/>
          <w:i/>
        </w:rPr>
        <w:t>Prefeito Municipal</w:t>
      </w:r>
    </w:p>
    <w:p w:rsidR="00565F2A" w:rsidRPr="008F622A" w:rsidRDefault="00565F2A" w:rsidP="00433AC8">
      <w:pPr>
        <w:spacing w:line="360" w:lineRule="auto"/>
        <w:ind w:right="-1417" w:firstLine="1701"/>
        <w:jc w:val="both"/>
        <w:rPr>
          <w:rFonts w:ascii="Arial" w:hAnsi="Arial" w:cs="Arial"/>
        </w:rPr>
      </w:pPr>
    </w:p>
    <w:p w:rsidR="00565F2A" w:rsidRPr="008F622A" w:rsidRDefault="00565F2A" w:rsidP="00433AC8">
      <w:pPr>
        <w:spacing w:line="360" w:lineRule="auto"/>
        <w:ind w:right="-1417"/>
        <w:rPr>
          <w:rFonts w:ascii="Arial" w:hAnsi="Arial" w:cs="Arial"/>
        </w:rPr>
      </w:pPr>
    </w:p>
    <w:p w:rsidR="00565F2A" w:rsidRDefault="00565F2A" w:rsidP="00433AC8">
      <w:pPr>
        <w:ind w:right="-1417"/>
      </w:pPr>
    </w:p>
    <w:p w:rsidR="00A85911" w:rsidRDefault="00A85911" w:rsidP="00433AC8">
      <w:pPr>
        <w:ind w:right="-1417"/>
      </w:pPr>
    </w:p>
    <w:sectPr w:rsidR="00A85911" w:rsidSect="00344DF4">
      <w:headerReference w:type="default" r:id="rId5"/>
      <w:footerReference w:type="even" r:id="rId6"/>
      <w:footerReference w:type="default" r:id="rId7"/>
      <w:pgSz w:w="11906" w:h="16838"/>
      <w:pgMar w:top="993" w:right="2408" w:bottom="1417"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8" w:rsidRDefault="009079C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8" w:rsidRPr="004C11F3" w:rsidRDefault="009079CA" w:rsidP="00F63658">
    <w:pPr>
      <w:pStyle w:val="Rodap"/>
      <w:ind w:right="-708"/>
      <w:jc w:val="center"/>
      <w:rPr>
        <w:rFonts w:ascii="Arial" w:hAnsi="Arial" w:cs="Arial"/>
        <w:color w:val="548DD4"/>
        <w:sz w:val="16"/>
        <w:szCs w:val="16"/>
      </w:rPr>
    </w:pPr>
    <w:r w:rsidRPr="00D67DAC">
      <w:rPr>
        <w:rFonts w:ascii="Arial" w:hAnsi="Arial" w:cs="Arial"/>
        <w:noProof/>
        <w:color w:val="548DD4"/>
        <w:sz w:val="16"/>
        <w:szCs w:val="16"/>
      </w:rPr>
      <w:drawing>
        <wp:anchor distT="0" distB="0" distL="114300" distR="114300" simplePos="0" relativeHeight="251661312" behindDoc="1" locked="0" layoutInCell="1" allowOverlap="1" wp14:anchorId="5566ECF3" wp14:editId="689D0416">
          <wp:simplePos x="0" y="0"/>
          <wp:positionH relativeFrom="column">
            <wp:posOffset>-694690</wp:posOffset>
          </wp:positionH>
          <wp:positionV relativeFrom="paragraph">
            <wp:posOffset>-356870</wp:posOffset>
          </wp:positionV>
          <wp:extent cx="781050" cy="590550"/>
          <wp:effectExtent l="0" t="0" r="0" b="0"/>
          <wp:wrapNone/>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
                  <a:srcRect/>
                  <a:stretch>
                    <a:fillRect/>
                  </a:stretch>
                </pic:blipFill>
                <pic:spPr bwMode="auto">
                  <a:xfrm>
                    <a:off x="0" y="0"/>
                    <a:ext cx="781050" cy="590550"/>
                  </a:xfrm>
                  <a:prstGeom prst="rect">
                    <a:avLst/>
                  </a:prstGeom>
                  <a:noFill/>
                  <a:ln w="9525">
                    <a:noFill/>
                    <a:miter lim="800000"/>
                    <a:headEnd/>
                    <a:tailEnd/>
                  </a:ln>
                </pic:spPr>
              </pic:pic>
            </a:graphicData>
          </a:graphic>
        </wp:anchor>
      </w:drawing>
    </w:r>
    <w:r w:rsidRPr="00D67DAC">
      <w:rPr>
        <w:rFonts w:ascii="Arial" w:hAnsi="Arial" w:cs="Arial"/>
        <w:noProof/>
        <w:color w:val="548DD4"/>
        <w:sz w:val="16"/>
        <w:szCs w:val="16"/>
      </w:rPr>
      <w:drawing>
        <wp:anchor distT="0" distB="0" distL="114300" distR="114300" simplePos="0" relativeHeight="251662336" behindDoc="1" locked="0" layoutInCell="1" allowOverlap="1" wp14:anchorId="6AB2A9B7" wp14:editId="6325B6A2">
          <wp:simplePos x="0" y="0"/>
          <wp:positionH relativeFrom="column">
            <wp:posOffset>5159375</wp:posOffset>
          </wp:positionH>
          <wp:positionV relativeFrom="paragraph">
            <wp:posOffset>-540385</wp:posOffset>
          </wp:positionV>
          <wp:extent cx="1104900" cy="901700"/>
          <wp:effectExtent l="0" t="0" r="0" b="0"/>
          <wp:wrapNone/>
          <wp:docPr id="1" name="Imagem 1" descr="C:\Users\Gabinete\Desktop\Ofício - Eu amo eu valori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inete\Desktop\Ofício - Eu amo eu valoriz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901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67DAC">
      <w:rPr>
        <w:rFonts w:ascii="Arial" w:hAnsi="Arial" w:cs="Arial"/>
        <w:b/>
        <w:color w:val="548DD4"/>
        <w:sz w:val="16"/>
        <w:szCs w:val="16"/>
      </w:rPr>
      <w:t xml:space="preserve">Av. Desembargador J. P. F. Mendes, n° 2.341, JD. Eldorado Diamantino – MT – </w:t>
    </w:r>
    <w:proofErr w:type="gramStart"/>
    <w:r w:rsidRPr="00D67DAC">
      <w:rPr>
        <w:rFonts w:ascii="Arial" w:hAnsi="Arial" w:cs="Arial"/>
        <w:b/>
        <w:color w:val="548DD4"/>
        <w:sz w:val="16"/>
        <w:szCs w:val="16"/>
      </w:rPr>
      <w:t>CEP:</w:t>
    </w:r>
    <w:proofErr w:type="gramEnd"/>
    <w:r w:rsidRPr="00D67DAC">
      <w:rPr>
        <w:rFonts w:ascii="Arial" w:hAnsi="Arial" w:cs="Arial"/>
        <w:b/>
        <w:color w:val="548DD4"/>
        <w:sz w:val="16"/>
        <w:szCs w:val="16"/>
      </w:rPr>
      <w:t>78400-000</w:t>
    </w:r>
  </w:p>
  <w:p w:rsidR="00F63658" w:rsidRPr="000E46AD" w:rsidRDefault="009079CA" w:rsidP="00F63658">
    <w:pPr>
      <w:pStyle w:val="Rodap"/>
      <w:ind w:left="2977" w:right="-708" w:hanging="2835"/>
      <w:jc w:val="center"/>
      <w:rPr>
        <w:rFonts w:ascii="Arial" w:hAnsi="Arial" w:cs="Arial"/>
        <w:b/>
        <w:color w:val="548DD4"/>
        <w:sz w:val="16"/>
        <w:szCs w:val="16"/>
      </w:rPr>
    </w:pPr>
    <w:r w:rsidRPr="000E46AD">
      <w:rPr>
        <w:rFonts w:ascii="Arial" w:hAnsi="Arial" w:cs="Arial"/>
        <w:b/>
        <w:color w:val="548DD4"/>
        <w:sz w:val="16"/>
        <w:szCs w:val="16"/>
      </w:rPr>
      <w:t xml:space="preserve">Fone/Fax: (65) 3336-1592-3336-6400 - </w:t>
    </w:r>
    <w:proofErr w:type="spellStart"/>
    <w:r w:rsidRPr="000E46AD">
      <w:rPr>
        <w:rFonts w:ascii="Arial" w:hAnsi="Arial" w:cs="Arial"/>
        <w:b/>
        <w:color w:val="548DD4"/>
        <w:sz w:val="16"/>
        <w:szCs w:val="16"/>
      </w:rPr>
      <w:t>Email</w:t>
    </w:r>
    <w:proofErr w:type="spellEnd"/>
    <w:r w:rsidRPr="000E46AD">
      <w:rPr>
        <w:rFonts w:ascii="Arial" w:hAnsi="Arial" w:cs="Arial"/>
        <w:b/>
        <w:color w:val="548DD4"/>
        <w:sz w:val="16"/>
        <w:szCs w:val="16"/>
      </w:rPr>
      <w:t>: gabineteprefeito@diamantino.mt.gov.br</w:t>
    </w:r>
  </w:p>
  <w:p w:rsidR="00F63658" w:rsidRPr="000E46AD" w:rsidRDefault="009079CA" w:rsidP="00F63658">
    <w:pPr>
      <w:pStyle w:val="Rodap"/>
      <w:rPr>
        <w:b/>
        <w:sz w:val="16"/>
        <w:szCs w:val="16"/>
      </w:rPr>
    </w:pPr>
  </w:p>
  <w:p w:rsidR="00F63658" w:rsidRPr="000E46AD" w:rsidRDefault="009079CA" w:rsidP="00F63658">
    <w:pPr>
      <w:pStyle w:val="Rodap"/>
      <w:rPr>
        <w:b/>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8" w:rsidRPr="008E7117" w:rsidRDefault="009079CA" w:rsidP="00F63658">
    <w:pPr>
      <w:spacing w:line="360" w:lineRule="auto"/>
      <w:ind w:left="57"/>
      <w:jc w:val="center"/>
    </w:pPr>
    <w:r>
      <w:rPr>
        <w:rFonts w:ascii="Arial" w:hAnsi="Arial" w:cs="Arial"/>
        <w:noProof/>
      </w:rPr>
      <mc:AlternateContent>
        <mc:Choice Requires="wps">
          <w:drawing>
            <wp:anchor distT="0" distB="0" distL="114300" distR="114300" simplePos="0" relativeHeight="251660288" behindDoc="0" locked="0" layoutInCell="1" allowOverlap="1" wp14:anchorId="3070D8BA" wp14:editId="743715D5">
              <wp:simplePos x="0" y="0"/>
              <wp:positionH relativeFrom="column">
                <wp:posOffset>1383665</wp:posOffset>
              </wp:positionH>
              <wp:positionV relativeFrom="paragraph">
                <wp:posOffset>96520</wp:posOffset>
              </wp:positionV>
              <wp:extent cx="4941570" cy="977900"/>
              <wp:effectExtent l="0" t="0" r="11430" b="1270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1570" cy="977900"/>
                      </a:xfrm>
                      <a:prstGeom prst="rect">
                        <a:avLst/>
                      </a:prstGeom>
                      <a:solidFill>
                        <a:srgbClr val="FFFFFF"/>
                      </a:solidFill>
                      <a:ln w="9525">
                        <a:solidFill>
                          <a:srgbClr val="FFFFFF"/>
                        </a:solidFill>
                        <a:miter lim="800000"/>
                        <a:headEnd/>
                        <a:tailEnd/>
                      </a:ln>
                    </wps:spPr>
                    <wps:txbx>
                      <w:txbxContent>
                        <w:p w:rsidR="00F63658" w:rsidRDefault="009079CA" w:rsidP="00F63658">
                          <w:pPr>
                            <w:pStyle w:val="Ttulo"/>
                            <w:ind w:left="2342" w:hanging="2342"/>
                            <w:jc w:val="left"/>
                            <w:rPr>
                              <w:rFonts w:cs="Tahoma"/>
                              <w:b w:val="0"/>
                              <w:bCs w:val="0"/>
                              <w:color w:val="000000"/>
                              <w:sz w:val="28"/>
                              <w:szCs w:val="20"/>
                            </w:rPr>
                          </w:pPr>
                          <w:r>
                            <w:rPr>
                              <w:rFonts w:cs="Tahoma"/>
                              <w:b w:val="0"/>
                              <w:bCs w:val="0"/>
                              <w:color w:val="000000"/>
                              <w:sz w:val="28"/>
                              <w:szCs w:val="20"/>
                            </w:rPr>
                            <w:t>Estado de Mato Grosso</w:t>
                          </w:r>
                        </w:p>
                        <w:p w:rsidR="00F63658" w:rsidRDefault="009079CA" w:rsidP="00F63658">
                          <w:pPr>
                            <w:pStyle w:val="Ttulo"/>
                            <w:ind w:left="2342" w:hanging="2342"/>
                            <w:jc w:val="left"/>
                            <w:rPr>
                              <w:rFonts w:cs="Tahoma"/>
                              <w:bCs w:val="0"/>
                              <w:color w:val="000000"/>
                              <w:sz w:val="28"/>
                              <w:szCs w:val="20"/>
                            </w:rPr>
                          </w:pPr>
                          <w:r>
                            <w:rPr>
                              <w:rFonts w:cs="Tahoma"/>
                              <w:bCs w:val="0"/>
                              <w:color w:val="000000"/>
                              <w:sz w:val="28"/>
                              <w:szCs w:val="20"/>
                            </w:rPr>
                            <w:t>Prefeitura Municipal de</w:t>
                          </w:r>
                        </w:p>
                        <w:p w:rsidR="00F63658" w:rsidRDefault="009079CA" w:rsidP="00F63658">
                          <w:pPr>
                            <w:pStyle w:val="Ttulo"/>
                            <w:ind w:left="2342" w:hanging="2342"/>
                            <w:jc w:val="left"/>
                            <w:rPr>
                              <w:rFonts w:cs="Tahoma"/>
                              <w:bCs w:val="0"/>
                              <w:color w:val="000000"/>
                              <w:sz w:val="28"/>
                              <w:szCs w:val="20"/>
                            </w:rPr>
                          </w:pPr>
                          <w:r>
                            <w:rPr>
                              <w:rFonts w:cs="Tahoma"/>
                              <w:bCs w:val="0"/>
                              <w:color w:val="000000"/>
                              <w:sz w:val="28"/>
                              <w:szCs w:val="20"/>
                            </w:rPr>
                            <w:t>Diamantino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8.95pt;margin-top:7.6pt;width:389.1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" strokecolor="white">
              <v:textbox>
                <w:txbxContent>
                  <w:p w:rsidR="00F63658" w:rsidRDefault="009079CA" w:rsidP="00F63658">
                    <w:pPr>
                      <w:pStyle w:val="Ttulo"/>
                      <w:ind w:left="2342" w:hanging="2342"/>
                      <w:jc w:val="left"/>
                      <w:rPr>
                        <w:rFonts w:cs="Tahoma"/>
                        <w:b w:val="0"/>
                        <w:bCs w:val="0"/>
                        <w:color w:val="000000"/>
                        <w:sz w:val="28"/>
                        <w:szCs w:val="20"/>
                      </w:rPr>
                    </w:pPr>
                    <w:r>
                      <w:rPr>
                        <w:rFonts w:cs="Tahoma"/>
                        <w:b w:val="0"/>
                        <w:bCs w:val="0"/>
                        <w:color w:val="000000"/>
                        <w:sz w:val="28"/>
                        <w:szCs w:val="20"/>
                      </w:rPr>
                      <w:t>Estado de Mato Grosso</w:t>
                    </w:r>
                  </w:p>
                  <w:p w:rsidR="00F63658" w:rsidRDefault="009079CA" w:rsidP="00F63658">
                    <w:pPr>
                      <w:pStyle w:val="Ttulo"/>
                      <w:ind w:left="2342" w:hanging="2342"/>
                      <w:jc w:val="left"/>
                      <w:rPr>
                        <w:rFonts w:cs="Tahoma"/>
                        <w:bCs w:val="0"/>
                        <w:color w:val="000000"/>
                        <w:sz w:val="28"/>
                        <w:szCs w:val="20"/>
                      </w:rPr>
                    </w:pPr>
                    <w:r>
                      <w:rPr>
                        <w:rFonts w:cs="Tahoma"/>
                        <w:bCs w:val="0"/>
                        <w:color w:val="000000"/>
                        <w:sz w:val="28"/>
                        <w:szCs w:val="20"/>
                      </w:rPr>
                      <w:t>Prefeitura Municipal de</w:t>
                    </w:r>
                  </w:p>
                  <w:p w:rsidR="00F63658" w:rsidRDefault="009079CA" w:rsidP="00F63658">
                    <w:pPr>
                      <w:pStyle w:val="Ttulo"/>
                      <w:ind w:left="2342" w:hanging="2342"/>
                      <w:jc w:val="left"/>
                      <w:rPr>
                        <w:rFonts w:cs="Tahoma"/>
                        <w:bCs w:val="0"/>
                        <w:color w:val="000000"/>
                        <w:sz w:val="28"/>
                        <w:szCs w:val="20"/>
                      </w:rPr>
                    </w:pPr>
                    <w:r>
                      <w:rPr>
                        <w:rFonts w:cs="Tahoma"/>
                        <w:bCs w:val="0"/>
                        <w:color w:val="000000"/>
                        <w:sz w:val="28"/>
                        <w:szCs w:val="20"/>
                      </w:rPr>
                      <w:t>Diamantino</w:t>
                    </w:r>
                  </w:p>
                </w:txbxContent>
              </v:textbox>
              <w10:wrap type="square"/>
            </v:shape>
          </w:pict>
        </mc:Fallback>
      </mc:AlternateContent>
    </w:r>
    <w:r>
      <w:rPr>
        <w:rFonts w:ascii="Arial" w:hAnsi="Arial" w:cs="Arial"/>
        <w:noProof/>
      </w:rPr>
      <w:drawing>
        <wp:anchor distT="0" distB="0" distL="114300" distR="114300" simplePos="0" relativeHeight="251659264" behindDoc="0" locked="0" layoutInCell="1" allowOverlap="1" wp14:anchorId="004D8A6A" wp14:editId="39C3A5B4">
          <wp:simplePos x="0" y="0"/>
          <wp:positionH relativeFrom="column">
            <wp:posOffset>18415</wp:posOffset>
          </wp:positionH>
          <wp:positionV relativeFrom="paragraph">
            <wp:posOffset>-23495</wp:posOffset>
          </wp:positionV>
          <wp:extent cx="1377950" cy="1066800"/>
          <wp:effectExtent l="19050" t="0" r="0" b="0"/>
          <wp:wrapNone/>
          <wp:docPr id="3" name="Imagem 5" descr="GV MUNICIPAL 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GV MUNICIPAL BRAZ"/>
                  <pic:cNvPicPr>
                    <a:picLocks noChangeAspect="1" noChangeArrowheads="1"/>
                  </pic:cNvPicPr>
                </pic:nvPicPr>
                <pic:blipFill>
                  <a:blip r:embed="rId1"/>
                  <a:srcRect/>
                  <a:stretch>
                    <a:fillRect/>
                  </a:stretch>
                </pic:blipFill>
                <pic:spPr bwMode="auto">
                  <a:xfrm>
                    <a:off x="0" y="0"/>
                    <a:ext cx="1377950" cy="1066800"/>
                  </a:xfrm>
                  <a:prstGeom prst="rect">
                    <a:avLst/>
                  </a:prstGeom>
                  <a:noFill/>
                  <a:ln w="9525">
                    <a:noFill/>
                    <a:miter lim="800000"/>
                    <a:headEnd/>
                    <a:tailEnd/>
                  </a:ln>
                </pic:spPr>
              </pic:pic>
            </a:graphicData>
          </a:graphic>
        </wp:anchor>
      </w:drawing>
    </w:r>
    <w:r w:rsidRPr="008E7117">
      <w:rPr>
        <w:rFonts w:ascii="Arial" w:hAnsi="Arial" w:cs="Arial"/>
      </w:rPr>
      <w:t xml:space="preserve"> </w:t>
    </w:r>
  </w:p>
  <w:p w:rsidR="00F63658" w:rsidRPr="008E7117" w:rsidRDefault="009079CA" w:rsidP="00F63658">
    <w:pPr>
      <w:spacing w:line="360" w:lineRule="auto"/>
      <w:ind w:left="57"/>
    </w:pPr>
  </w:p>
  <w:p w:rsidR="00F63658" w:rsidRDefault="009079CA" w:rsidP="00F63658">
    <w:pPr>
      <w:spacing w:line="360" w:lineRule="auto"/>
    </w:pPr>
  </w:p>
  <w:p w:rsidR="00F63658" w:rsidRDefault="009079CA" w:rsidP="00F63658">
    <w:pPr>
      <w:spacing w:line="360" w:lineRule="auto"/>
    </w:pPr>
  </w:p>
  <w:p w:rsidR="00F63658" w:rsidRDefault="009079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2A"/>
    <w:rsid w:val="001204F4"/>
    <w:rsid w:val="001D74E1"/>
    <w:rsid w:val="00433AC8"/>
    <w:rsid w:val="00565F2A"/>
    <w:rsid w:val="009079CA"/>
    <w:rsid w:val="00A85911"/>
    <w:rsid w:val="00B73EE6"/>
    <w:rsid w:val="00F808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65F2A"/>
    <w:pPr>
      <w:jc w:val="center"/>
    </w:pPr>
    <w:rPr>
      <w:rFonts w:ascii="Tahoma" w:hAnsi="Tahoma"/>
      <w:b/>
      <w:bCs/>
      <w:spacing w:val="24"/>
      <w:w w:val="150"/>
      <w:sz w:val="36"/>
    </w:rPr>
  </w:style>
  <w:style w:type="character" w:customStyle="1" w:styleId="TtuloChar">
    <w:name w:val="Título Char"/>
    <w:basedOn w:val="Fontepargpadro"/>
    <w:link w:val="Ttulo"/>
    <w:rsid w:val="00565F2A"/>
    <w:rPr>
      <w:rFonts w:ascii="Tahoma" w:eastAsia="Times New Roman" w:hAnsi="Tahoma" w:cs="Times New Roman"/>
      <w:b/>
      <w:bCs/>
      <w:spacing w:val="24"/>
      <w:w w:val="150"/>
      <w:sz w:val="36"/>
      <w:szCs w:val="24"/>
      <w:lang w:eastAsia="pt-BR"/>
    </w:rPr>
  </w:style>
  <w:style w:type="paragraph" w:styleId="Rodap">
    <w:name w:val="footer"/>
    <w:basedOn w:val="Normal"/>
    <w:link w:val="RodapChar"/>
    <w:uiPriority w:val="99"/>
    <w:rsid w:val="00565F2A"/>
    <w:pPr>
      <w:tabs>
        <w:tab w:val="center" w:pos="4252"/>
        <w:tab w:val="right" w:pos="8504"/>
      </w:tabs>
    </w:pPr>
  </w:style>
  <w:style w:type="character" w:customStyle="1" w:styleId="RodapChar">
    <w:name w:val="Rodapé Char"/>
    <w:basedOn w:val="Fontepargpadro"/>
    <w:link w:val="Rodap"/>
    <w:uiPriority w:val="99"/>
    <w:rsid w:val="00565F2A"/>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565F2A"/>
    <w:pPr>
      <w:tabs>
        <w:tab w:val="center" w:pos="4252"/>
        <w:tab w:val="right" w:pos="8504"/>
      </w:tabs>
    </w:pPr>
  </w:style>
  <w:style w:type="character" w:customStyle="1" w:styleId="CabealhoChar">
    <w:name w:val="Cabeçalho Char"/>
    <w:basedOn w:val="Fontepargpadro"/>
    <w:link w:val="Cabealho"/>
    <w:rsid w:val="00565F2A"/>
    <w:rPr>
      <w:rFonts w:ascii="Times New Roman" w:eastAsia="Times New Roman" w:hAnsi="Times New Roman" w:cs="Times New Roman"/>
      <w:sz w:val="24"/>
      <w:szCs w:val="24"/>
      <w:lang w:eastAsia="pt-BR"/>
    </w:rPr>
  </w:style>
  <w:style w:type="character" w:customStyle="1" w:styleId="text161">
    <w:name w:val="text161"/>
    <w:basedOn w:val="Fontepargpadro"/>
    <w:rsid w:val="00565F2A"/>
    <w:rPr>
      <w:rFonts w:ascii="Verdana" w:hAnsi="Verdana" w:hint="default"/>
      <w:strike w:val="0"/>
      <w:dstrike w:val="0"/>
      <w:color w:val="393838"/>
      <w:sz w:val="18"/>
      <w:szCs w:val="18"/>
      <w:u w:val="none"/>
      <w:effect w:val="none"/>
    </w:rPr>
  </w:style>
  <w:style w:type="paragraph" w:customStyle="1" w:styleId="GabRVTexto">
    <w:name w:val="GabRV_Texto"/>
    <w:basedOn w:val="Normal"/>
    <w:rsid w:val="00565F2A"/>
    <w:rPr>
      <w:sz w:val="20"/>
      <w:szCs w:val="20"/>
    </w:rPr>
  </w:style>
  <w:style w:type="paragraph" w:styleId="Corpodetexto">
    <w:name w:val="Body Text"/>
    <w:basedOn w:val="Normal"/>
    <w:link w:val="CorpodetextoChar"/>
    <w:uiPriority w:val="99"/>
    <w:semiHidden/>
    <w:rsid w:val="00565F2A"/>
    <w:pPr>
      <w:spacing w:after="120"/>
    </w:pPr>
  </w:style>
  <w:style w:type="character" w:customStyle="1" w:styleId="CorpodetextoChar">
    <w:name w:val="Corpo de texto Char"/>
    <w:basedOn w:val="Fontepargpadro"/>
    <w:link w:val="Corpodetexto"/>
    <w:uiPriority w:val="99"/>
    <w:semiHidden/>
    <w:rsid w:val="00565F2A"/>
    <w:rPr>
      <w:rFonts w:ascii="Times New Roman" w:eastAsia="Times New Roman" w:hAnsi="Times New Roman" w:cs="Times New Roman"/>
      <w:sz w:val="24"/>
      <w:szCs w:val="24"/>
      <w:lang w:eastAsia="pt-BR"/>
    </w:rPr>
  </w:style>
  <w:style w:type="character" w:styleId="Forte">
    <w:name w:val="Strong"/>
    <w:qFormat/>
    <w:rsid w:val="00565F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65F2A"/>
    <w:pPr>
      <w:jc w:val="center"/>
    </w:pPr>
    <w:rPr>
      <w:rFonts w:ascii="Tahoma" w:hAnsi="Tahoma"/>
      <w:b/>
      <w:bCs/>
      <w:spacing w:val="24"/>
      <w:w w:val="150"/>
      <w:sz w:val="36"/>
    </w:rPr>
  </w:style>
  <w:style w:type="character" w:customStyle="1" w:styleId="TtuloChar">
    <w:name w:val="Título Char"/>
    <w:basedOn w:val="Fontepargpadro"/>
    <w:link w:val="Ttulo"/>
    <w:rsid w:val="00565F2A"/>
    <w:rPr>
      <w:rFonts w:ascii="Tahoma" w:eastAsia="Times New Roman" w:hAnsi="Tahoma" w:cs="Times New Roman"/>
      <w:b/>
      <w:bCs/>
      <w:spacing w:val="24"/>
      <w:w w:val="150"/>
      <w:sz w:val="36"/>
      <w:szCs w:val="24"/>
      <w:lang w:eastAsia="pt-BR"/>
    </w:rPr>
  </w:style>
  <w:style w:type="paragraph" w:styleId="Rodap">
    <w:name w:val="footer"/>
    <w:basedOn w:val="Normal"/>
    <w:link w:val="RodapChar"/>
    <w:uiPriority w:val="99"/>
    <w:rsid w:val="00565F2A"/>
    <w:pPr>
      <w:tabs>
        <w:tab w:val="center" w:pos="4252"/>
        <w:tab w:val="right" w:pos="8504"/>
      </w:tabs>
    </w:pPr>
  </w:style>
  <w:style w:type="character" w:customStyle="1" w:styleId="RodapChar">
    <w:name w:val="Rodapé Char"/>
    <w:basedOn w:val="Fontepargpadro"/>
    <w:link w:val="Rodap"/>
    <w:uiPriority w:val="99"/>
    <w:rsid w:val="00565F2A"/>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565F2A"/>
    <w:pPr>
      <w:tabs>
        <w:tab w:val="center" w:pos="4252"/>
        <w:tab w:val="right" w:pos="8504"/>
      </w:tabs>
    </w:pPr>
  </w:style>
  <w:style w:type="character" w:customStyle="1" w:styleId="CabealhoChar">
    <w:name w:val="Cabeçalho Char"/>
    <w:basedOn w:val="Fontepargpadro"/>
    <w:link w:val="Cabealho"/>
    <w:rsid w:val="00565F2A"/>
    <w:rPr>
      <w:rFonts w:ascii="Times New Roman" w:eastAsia="Times New Roman" w:hAnsi="Times New Roman" w:cs="Times New Roman"/>
      <w:sz w:val="24"/>
      <w:szCs w:val="24"/>
      <w:lang w:eastAsia="pt-BR"/>
    </w:rPr>
  </w:style>
  <w:style w:type="character" w:customStyle="1" w:styleId="text161">
    <w:name w:val="text161"/>
    <w:basedOn w:val="Fontepargpadro"/>
    <w:rsid w:val="00565F2A"/>
    <w:rPr>
      <w:rFonts w:ascii="Verdana" w:hAnsi="Verdana" w:hint="default"/>
      <w:strike w:val="0"/>
      <w:dstrike w:val="0"/>
      <w:color w:val="393838"/>
      <w:sz w:val="18"/>
      <w:szCs w:val="18"/>
      <w:u w:val="none"/>
      <w:effect w:val="none"/>
    </w:rPr>
  </w:style>
  <w:style w:type="paragraph" w:customStyle="1" w:styleId="GabRVTexto">
    <w:name w:val="GabRV_Texto"/>
    <w:basedOn w:val="Normal"/>
    <w:rsid w:val="00565F2A"/>
    <w:rPr>
      <w:sz w:val="20"/>
      <w:szCs w:val="20"/>
    </w:rPr>
  </w:style>
  <w:style w:type="paragraph" w:styleId="Corpodetexto">
    <w:name w:val="Body Text"/>
    <w:basedOn w:val="Normal"/>
    <w:link w:val="CorpodetextoChar"/>
    <w:uiPriority w:val="99"/>
    <w:semiHidden/>
    <w:rsid w:val="00565F2A"/>
    <w:pPr>
      <w:spacing w:after="120"/>
    </w:pPr>
  </w:style>
  <w:style w:type="character" w:customStyle="1" w:styleId="CorpodetextoChar">
    <w:name w:val="Corpo de texto Char"/>
    <w:basedOn w:val="Fontepargpadro"/>
    <w:link w:val="Corpodetexto"/>
    <w:uiPriority w:val="99"/>
    <w:semiHidden/>
    <w:rsid w:val="00565F2A"/>
    <w:rPr>
      <w:rFonts w:ascii="Times New Roman" w:eastAsia="Times New Roman" w:hAnsi="Times New Roman" w:cs="Times New Roman"/>
      <w:sz w:val="24"/>
      <w:szCs w:val="24"/>
      <w:lang w:eastAsia="pt-BR"/>
    </w:rPr>
  </w:style>
  <w:style w:type="character" w:styleId="Forte">
    <w:name w:val="Strong"/>
    <w:qFormat/>
    <w:rsid w:val="00565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637</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ramon</cp:lastModifiedBy>
  <cp:revision>2</cp:revision>
  <dcterms:created xsi:type="dcterms:W3CDTF">2016-03-07T13:18:00Z</dcterms:created>
  <dcterms:modified xsi:type="dcterms:W3CDTF">2016-03-07T14:33:00Z</dcterms:modified>
</cp:coreProperties>
</file>